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11F" w:rsidRDefault="000D50DB">
      <w: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519.6pt;height:94.4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Unit 1 Relationships Between Quantities"/>
          </v:shape>
        </w:pict>
      </w:r>
    </w:p>
    <w:p w:rsidR="00FD311F" w:rsidRDefault="00FD311F" w:rsidP="00FD311F"/>
    <w:p w:rsidR="00FD311F" w:rsidRPr="00FF7280" w:rsidRDefault="00FD311F" w:rsidP="00FF7280">
      <w:pPr>
        <w:pStyle w:val="ListParagraph"/>
        <w:numPr>
          <w:ilvl w:val="0"/>
          <w:numId w:val="1"/>
        </w:numPr>
        <w:tabs>
          <w:tab w:val="left" w:pos="6711"/>
        </w:tabs>
        <w:rPr>
          <w:color w:val="403152" w:themeColor="accent4" w:themeShade="80"/>
          <w:sz w:val="40"/>
          <w:szCs w:val="40"/>
        </w:rPr>
      </w:pPr>
      <w:r w:rsidRPr="00FF7280">
        <w:rPr>
          <w:color w:val="403152" w:themeColor="accent4" w:themeShade="80"/>
          <w:sz w:val="40"/>
          <w:szCs w:val="40"/>
        </w:rPr>
        <w:t>Reason quantitatively and use units to solve problems.</w:t>
      </w:r>
    </w:p>
    <w:p w:rsidR="00FD311F" w:rsidRPr="00FF7280" w:rsidRDefault="00FD311F" w:rsidP="00FF7280">
      <w:pPr>
        <w:pStyle w:val="ListParagraph"/>
        <w:numPr>
          <w:ilvl w:val="0"/>
          <w:numId w:val="1"/>
        </w:numPr>
        <w:tabs>
          <w:tab w:val="left" w:pos="6711"/>
        </w:tabs>
        <w:rPr>
          <w:color w:val="403152" w:themeColor="accent4" w:themeShade="80"/>
          <w:sz w:val="40"/>
          <w:szCs w:val="40"/>
        </w:rPr>
      </w:pPr>
      <w:r w:rsidRPr="00FF7280">
        <w:rPr>
          <w:color w:val="403152" w:themeColor="accent4" w:themeShade="80"/>
          <w:sz w:val="40"/>
          <w:szCs w:val="40"/>
        </w:rPr>
        <w:t>Interpret the structure of expressions.</w:t>
      </w:r>
    </w:p>
    <w:p w:rsidR="00FD311F" w:rsidRPr="00FF7280" w:rsidRDefault="00FD311F" w:rsidP="00FF7280">
      <w:pPr>
        <w:pStyle w:val="ListParagraph"/>
        <w:numPr>
          <w:ilvl w:val="0"/>
          <w:numId w:val="1"/>
        </w:numPr>
        <w:tabs>
          <w:tab w:val="left" w:pos="6711"/>
        </w:tabs>
        <w:rPr>
          <w:sz w:val="40"/>
          <w:szCs w:val="40"/>
        </w:rPr>
      </w:pPr>
      <w:r w:rsidRPr="00FF7280">
        <w:rPr>
          <w:color w:val="403152" w:themeColor="accent4" w:themeShade="80"/>
          <w:sz w:val="40"/>
          <w:szCs w:val="40"/>
        </w:rPr>
        <w:t>Create equations that describe numbers or relationships.</w:t>
      </w:r>
      <w:r w:rsidRPr="00FF7280">
        <w:rPr>
          <w:sz w:val="40"/>
          <w:szCs w:val="40"/>
        </w:rPr>
        <w:tab/>
      </w:r>
    </w:p>
    <w:p w:rsidR="00FD0600" w:rsidRDefault="00FD0600" w:rsidP="00FD311F">
      <w:pPr>
        <w:tabs>
          <w:tab w:val="left" w:pos="6711"/>
        </w:tabs>
      </w:pPr>
    </w:p>
    <w:p w:rsidR="00FD0600" w:rsidRPr="00FF7280" w:rsidRDefault="00FD0600" w:rsidP="00FD311F">
      <w:pPr>
        <w:tabs>
          <w:tab w:val="left" w:pos="6711"/>
        </w:tabs>
        <w:rPr>
          <w:color w:val="C00000"/>
          <w:sz w:val="36"/>
          <w:szCs w:val="36"/>
        </w:rPr>
      </w:pPr>
      <w:r w:rsidRPr="00FF7280">
        <w:rPr>
          <w:color w:val="C00000"/>
          <w:sz w:val="36"/>
          <w:szCs w:val="36"/>
        </w:rPr>
        <w:t>Standards to be mastered:</w:t>
      </w:r>
    </w:p>
    <w:p w:rsidR="00FD0600" w:rsidRPr="00FF7280" w:rsidRDefault="00FD0600" w:rsidP="00FD311F">
      <w:pPr>
        <w:tabs>
          <w:tab w:val="left" w:pos="6711"/>
        </w:tabs>
        <w:rPr>
          <w:color w:val="C00000"/>
          <w:sz w:val="36"/>
          <w:szCs w:val="36"/>
        </w:rPr>
      </w:pPr>
      <w:r w:rsidRPr="00FF7280">
        <w:rPr>
          <w:color w:val="C00000"/>
          <w:sz w:val="36"/>
          <w:szCs w:val="36"/>
        </w:rPr>
        <w:t>NQ 1, 2,</w:t>
      </w:r>
      <w:r w:rsidR="00FF7280" w:rsidRPr="00FF7280">
        <w:rPr>
          <w:color w:val="C00000"/>
          <w:sz w:val="36"/>
          <w:szCs w:val="36"/>
        </w:rPr>
        <w:t xml:space="preserve"> </w:t>
      </w:r>
      <w:r w:rsidRPr="00FF7280">
        <w:rPr>
          <w:color w:val="C00000"/>
          <w:sz w:val="36"/>
          <w:szCs w:val="36"/>
        </w:rPr>
        <w:t>3</w:t>
      </w:r>
    </w:p>
    <w:p w:rsidR="00FD0600" w:rsidRPr="00FF7280" w:rsidRDefault="00FD0600" w:rsidP="00FD311F">
      <w:pPr>
        <w:tabs>
          <w:tab w:val="left" w:pos="6711"/>
        </w:tabs>
        <w:rPr>
          <w:color w:val="C00000"/>
          <w:sz w:val="36"/>
          <w:szCs w:val="36"/>
        </w:rPr>
      </w:pPr>
      <w:r w:rsidRPr="00FF7280">
        <w:rPr>
          <w:color w:val="C00000"/>
          <w:sz w:val="36"/>
          <w:szCs w:val="36"/>
        </w:rPr>
        <w:t>A.SSE.1a, b</w:t>
      </w:r>
    </w:p>
    <w:p w:rsidR="00FF7280" w:rsidRDefault="00FD0600" w:rsidP="00FD311F">
      <w:pPr>
        <w:tabs>
          <w:tab w:val="left" w:pos="6711"/>
        </w:tabs>
        <w:rPr>
          <w:color w:val="C00000"/>
          <w:sz w:val="36"/>
          <w:szCs w:val="36"/>
        </w:rPr>
      </w:pPr>
      <w:r w:rsidRPr="00FF7280">
        <w:rPr>
          <w:color w:val="C00000"/>
          <w:sz w:val="36"/>
          <w:szCs w:val="36"/>
        </w:rPr>
        <w:t>A.CED.1, 2, 3, 4</w:t>
      </w:r>
    </w:p>
    <w:p w:rsidR="00FD0600" w:rsidRPr="00FF7280" w:rsidRDefault="00FF7280" w:rsidP="00FD311F">
      <w:pPr>
        <w:tabs>
          <w:tab w:val="left" w:pos="6711"/>
        </w:tabs>
        <w:rPr>
          <w:color w:val="C00000"/>
          <w:sz w:val="36"/>
          <w:szCs w:val="36"/>
        </w:rPr>
      </w:pPr>
      <w:r>
        <w:rPr>
          <w:color w:val="C00000"/>
          <w:sz w:val="36"/>
          <w:szCs w:val="36"/>
        </w:rPr>
        <w:tab/>
      </w:r>
    </w:p>
    <w:p w:rsidR="00FD0600" w:rsidRPr="00FD0600" w:rsidRDefault="00FF7280" w:rsidP="00FF7280">
      <w:pPr>
        <w:tabs>
          <w:tab w:val="left" w:pos="6711"/>
        </w:tabs>
        <w:jc w:val="center"/>
        <w:rPr>
          <w:color w:val="C00000"/>
          <w:sz w:val="32"/>
          <w:szCs w:val="32"/>
        </w:rPr>
      </w:pPr>
      <w:r>
        <w:rPr>
          <w:noProof/>
          <w:color w:val="C00000"/>
          <w:sz w:val="32"/>
          <w:szCs w:val="32"/>
        </w:rPr>
        <w:drawing>
          <wp:inline distT="0" distB="0" distL="0" distR="0">
            <wp:extent cx="2743200" cy="2743200"/>
            <wp:effectExtent l="19050" t="0" r="0" b="0"/>
            <wp:docPr id="8" name="Picture 8" descr="C:\Users\Karen\AppData\Local\Microsoft\Windows\Temporary Internet Files\Low\Content.IE5\D1X5ALA8\MC90043709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Karen\AppData\Local\Microsoft\Windows\Temporary Internet Files\Low\Content.IE5\D1X5ALA8\MC900437095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311F" w:rsidRPr="00FD311F" w:rsidRDefault="00FD311F" w:rsidP="00FD311F">
      <w:pPr>
        <w:tabs>
          <w:tab w:val="left" w:pos="6711"/>
        </w:tabs>
        <w:jc w:val="center"/>
      </w:pPr>
    </w:p>
    <w:sectPr w:rsidR="00FD311F" w:rsidRPr="00FD311F" w:rsidSect="00FD060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402AB"/>
    <w:multiLevelType w:val="hybridMultilevel"/>
    <w:tmpl w:val="01B857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D311F"/>
    <w:rsid w:val="000D50DB"/>
    <w:rsid w:val="006B5105"/>
    <w:rsid w:val="00B86485"/>
    <w:rsid w:val="00FD0600"/>
    <w:rsid w:val="00FD311F"/>
    <w:rsid w:val="00FF7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4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3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11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72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Gateway Customer</dc:creator>
  <cp:lastModifiedBy>Valued Gateway Customer</cp:lastModifiedBy>
  <cp:revision>1</cp:revision>
  <dcterms:created xsi:type="dcterms:W3CDTF">2012-02-12T18:39:00Z</dcterms:created>
  <dcterms:modified xsi:type="dcterms:W3CDTF">2012-02-12T19:16:00Z</dcterms:modified>
</cp:coreProperties>
</file>